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S. Table 2</w:t>
      </w:r>
      <w:r>
        <w:rPr>
          <w:rFonts w:ascii="Times New Roman" w:hAnsi="Times New Roman" w:eastAsia="宋体" w:cs="Times New Roman"/>
          <w:sz w:val="24"/>
          <w:szCs w:val="24"/>
        </w:rPr>
        <w:t>. lipids subclasses with statistical difference between the SI group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and the NC group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in the serum of xenograft </w:t>
      </w:r>
      <w:r>
        <w:rPr>
          <w:rFonts w:ascii="Times New Roman" w:hAnsi="Times New Roman" w:eastAsia="宋体" w:cs="Times New Roman"/>
          <w:sz w:val="24"/>
          <w:szCs w:val="24"/>
        </w:rPr>
        <w:t xml:space="preserve">model </w:t>
      </w:r>
      <w:r>
        <w:rPr>
          <w:rFonts w:hint="eastAsia" w:ascii="Times New Roman" w:hAnsi="Times New Roman" w:eastAsia="宋体" w:cs="Times New Roman"/>
          <w:sz w:val="24"/>
          <w:szCs w:val="24"/>
        </w:rPr>
        <w:t>mice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</w:p>
    <w:tbl>
      <w:tblPr>
        <w:tblStyle w:val="2"/>
        <w:tblW w:w="8190" w:type="dxa"/>
        <w:tblInd w:w="7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5"/>
        <w:gridCol w:w="2055"/>
        <w:gridCol w:w="1710"/>
        <w:gridCol w:w="28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54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lass</w:t>
            </w:r>
          </w:p>
        </w:tc>
        <w:tc>
          <w:tcPr>
            <w:tcW w:w="205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Group name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FC</w:t>
            </w:r>
          </w:p>
        </w:tc>
        <w:tc>
          <w:tcPr>
            <w:tcW w:w="28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-value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545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AcCa</w:t>
            </w:r>
          </w:p>
        </w:tc>
        <w:tc>
          <w:tcPr>
            <w:tcW w:w="2055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SI_vs_ NC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0.466119353</w:t>
            </w:r>
          </w:p>
        </w:tc>
        <w:tc>
          <w:tcPr>
            <w:tcW w:w="2880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0.007783067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CerG2GNAc1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SI_vs_NC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0.728228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0.024442451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DGDG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SI_vs_NC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0.5730951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0.002697411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MGDG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SI_vs_NC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1.228124381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0.01882344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FA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SI_vs_NC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0.546444431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0.00215176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PG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SI_vs_NC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5.358379952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0.044246847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PI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SI_vs_NC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0.769157776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0.011445736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0NTE0MDIxZjhlMWVmYTk4NTBjMDQ2MmY1Mzc1MTMifQ=="/>
  </w:docVars>
  <w:rsids>
    <w:rsidRoot w:val="202C1A5A"/>
    <w:rsid w:val="202C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2023-11-22T06:26:00Z</dcterms:created>
  <dc:creator>温柔</dc:creator>
  <cp:lastModifiedBy>温柔</cp:lastModifiedBy>
  <dcterms:modified xsi:type="dcterms:W3CDTF">2023-11-22T06:27:07Z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D08661C919F143CAAC5C4FF3C25E56B3_11</vt:lpwstr>
  </property>
</Properties>
</file>